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3F814" w14:textId="77777777" w:rsidR="008438B2" w:rsidRPr="008438B2" w:rsidRDefault="008438B2" w:rsidP="008438B2">
      <w:pPr>
        <w:spacing w:after="200" w:line="276" w:lineRule="auto"/>
        <w:rPr>
          <w:rFonts w:ascii="Arial Narrow" w:eastAsia="Times New Roman" w:hAnsi="Arial Narrow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8438B2">
        <w:rPr>
          <w:rFonts w:ascii="Arial Narrow" w:eastAsia="Times New Roman" w:hAnsi="Arial Narrow" w:cs="Times New Roman"/>
          <w:b/>
          <w:bCs/>
          <w:color w:val="000000"/>
          <w:kern w:val="0"/>
          <w:sz w:val="22"/>
          <w:szCs w:val="22"/>
          <w14:ligatures w14:val="none"/>
        </w:rPr>
        <w:t>Cuadro 1. Cálculo de Viáticos mayor a 24 horas incluye Alimentación y Hospedaje.</w:t>
      </w:r>
    </w:p>
    <w:tbl>
      <w:tblPr>
        <w:tblW w:w="93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9"/>
        <w:gridCol w:w="1267"/>
        <w:gridCol w:w="1081"/>
        <w:gridCol w:w="1267"/>
        <w:gridCol w:w="1081"/>
        <w:gridCol w:w="1267"/>
        <w:gridCol w:w="1095"/>
      </w:tblGrid>
      <w:tr w:rsidR="008438B2" w:rsidRPr="008438B2" w14:paraId="6FD48B9A" w14:textId="77777777" w:rsidTr="008438B2">
        <w:trPr>
          <w:trHeight w:val="347"/>
        </w:trPr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33"/>
            <w:noWrap/>
            <w:vAlign w:val="center"/>
            <w:hideMark/>
          </w:tcPr>
          <w:p w14:paraId="5DD0D84D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bookmarkStart w:id="0" w:name="_Hlk216540915"/>
            <w:r w:rsidRPr="008438B2">
              <w:rPr>
                <w:rFonts w:ascii="Arial Narrow" w:eastAsia="Times New Roman" w:hAnsi="Arial Narrow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  <w:t>Niveles de Aplicación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0033"/>
            <w:noWrap/>
            <w:vAlign w:val="bottom"/>
            <w:hideMark/>
          </w:tcPr>
          <w:p w14:paraId="3006F54A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  <w:t>Zona I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0033"/>
            <w:noWrap/>
            <w:vAlign w:val="bottom"/>
            <w:hideMark/>
          </w:tcPr>
          <w:p w14:paraId="15FCE044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  <w:t>Zona II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0033"/>
            <w:noWrap/>
            <w:vAlign w:val="bottom"/>
            <w:hideMark/>
          </w:tcPr>
          <w:p w14:paraId="21345604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  <w:t>Zona III</w:t>
            </w:r>
          </w:p>
        </w:tc>
      </w:tr>
      <w:tr w:rsidR="008438B2" w:rsidRPr="008438B2" w14:paraId="0D05C898" w14:textId="77777777" w:rsidTr="008438B2">
        <w:trPr>
          <w:trHeight w:val="269"/>
        </w:trPr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33"/>
            <w:vAlign w:val="center"/>
            <w:hideMark/>
          </w:tcPr>
          <w:p w14:paraId="47FC7CF8" w14:textId="77777777" w:rsidR="008438B2" w:rsidRPr="008438B2" w:rsidRDefault="008438B2" w:rsidP="008438B2">
            <w:pPr>
              <w:spacing w:after="200" w:line="276" w:lineRule="auto"/>
              <w:rPr>
                <w:rFonts w:ascii="Arial Narrow" w:eastAsia="Times New Roman" w:hAnsi="Arial Narrow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0033"/>
            <w:vAlign w:val="bottom"/>
            <w:hideMark/>
          </w:tcPr>
          <w:p w14:paraId="3C5310D5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  <w:t>Alimentación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0033"/>
            <w:vAlign w:val="bottom"/>
            <w:hideMark/>
          </w:tcPr>
          <w:p w14:paraId="59B993F1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  <w:t>Hospedaje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0033"/>
            <w:vAlign w:val="bottom"/>
            <w:hideMark/>
          </w:tcPr>
          <w:p w14:paraId="3F6D7937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  <w:t>Alimentación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0033"/>
            <w:vAlign w:val="bottom"/>
            <w:hideMark/>
          </w:tcPr>
          <w:p w14:paraId="65D005B3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  <w:t>Hospedaje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0033"/>
            <w:vAlign w:val="bottom"/>
            <w:hideMark/>
          </w:tcPr>
          <w:p w14:paraId="7877923E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  <w:t>Alimentación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0033"/>
            <w:vAlign w:val="bottom"/>
            <w:hideMark/>
          </w:tcPr>
          <w:p w14:paraId="1E325C25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  <w:t>Hospedaje</w:t>
            </w:r>
          </w:p>
        </w:tc>
      </w:tr>
      <w:tr w:rsidR="008438B2" w:rsidRPr="008438B2" w14:paraId="35A8FE98" w14:textId="77777777" w:rsidTr="0042066A">
        <w:trPr>
          <w:trHeight w:val="630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D17D5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A                               Servidores Superiores y Homologados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80B16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$ 450.00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E3A7D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$850.00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68BAD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$ 350.00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94384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$ 800.00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FD5E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$   550.00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7AD87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$1,200.00</w:t>
            </w:r>
          </w:p>
        </w:tc>
      </w:tr>
      <w:tr w:rsidR="008438B2" w:rsidRPr="008438B2" w14:paraId="604E0E01" w14:textId="77777777" w:rsidTr="0042066A">
        <w:trPr>
          <w:trHeight w:val="688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BD766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B                                    Mandos Medios y Homologados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33727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$ 350.00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79781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$700.00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BFC85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$ 350.00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326D3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$ 800.00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54272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$   400.00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2FF6E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$850.00</w:t>
            </w:r>
          </w:p>
        </w:tc>
      </w:tr>
      <w:tr w:rsidR="008438B2" w:rsidRPr="008438B2" w14:paraId="201797FC" w14:textId="77777777" w:rsidTr="008438B2">
        <w:trPr>
          <w:trHeight w:val="305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C1DB2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C                                        Resto del Personal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C0DA2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$ 350.00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3BCC4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$700.00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9EE5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$ 350.00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57C0E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$ 800.00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4D5CA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$   400.00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A82C4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$850.00</w:t>
            </w:r>
          </w:p>
        </w:tc>
      </w:tr>
      <w:tr w:rsidR="008438B2" w:rsidRPr="008438B2" w14:paraId="788A86C7" w14:textId="77777777" w:rsidTr="008438B2">
        <w:trPr>
          <w:trHeight w:val="232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33"/>
            <w:noWrap/>
            <w:vAlign w:val="center"/>
            <w:hideMark/>
          </w:tcPr>
          <w:p w14:paraId="442E5EE9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  <w:t>Zona</w:t>
            </w:r>
          </w:p>
        </w:tc>
        <w:tc>
          <w:tcPr>
            <w:tcW w:w="7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660033"/>
            <w:noWrap/>
            <w:vAlign w:val="center"/>
            <w:hideMark/>
          </w:tcPr>
          <w:p w14:paraId="41FBEB9C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  <w:t>Lugares</w:t>
            </w:r>
          </w:p>
        </w:tc>
      </w:tr>
      <w:tr w:rsidR="008438B2" w:rsidRPr="008438B2" w14:paraId="6B43408A" w14:textId="77777777" w:rsidTr="008438B2">
        <w:trPr>
          <w:trHeight w:val="248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16897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  <w:tc>
          <w:tcPr>
            <w:tcW w:w="7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66311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Escárcega, Chetumal y Hopelchén</w:t>
            </w:r>
          </w:p>
        </w:tc>
      </w:tr>
      <w:tr w:rsidR="008438B2" w:rsidRPr="008438B2" w14:paraId="0433DF5F" w14:textId="77777777" w:rsidTr="008438B2">
        <w:trPr>
          <w:trHeight w:val="312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FE546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  <w:tc>
          <w:tcPr>
            <w:tcW w:w="7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B5AB7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Candelaria y Champotón</w:t>
            </w:r>
          </w:p>
        </w:tc>
      </w:tr>
      <w:tr w:rsidR="008438B2" w:rsidRPr="008438B2" w14:paraId="3E82D1AE" w14:textId="77777777" w:rsidTr="008438B2">
        <w:trPr>
          <w:trHeight w:val="282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CFE87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III</w:t>
            </w:r>
          </w:p>
        </w:tc>
        <w:tc>
          <w:tcPr>
            <w:tcW w:w="7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D51AA" w14:textId="77777777" w:rsidR="008438B2" w:rsidRPr="008438B2" w:rsidRDefault="008438B2" w:rsidP="008438B2">
            <w:pPr>
              <w:spacing w:after="200" w:line="276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Campeche, Tenabo, Hecelchakán, Calkiní, Carmen y Palizada, Mérida y demás Estados de la República Mexicana.</w:t>
            </w:r>
          </w:p>
        </w:tc>
      </w:tr>
      <w:tr w:rsidR="008438B2" w:rsidRPr="008438B2" w14:paraId="588EE8F2" w14:textId="77777777" w:rsidTr="008438B2">
        <w:trPr>
          <w:trHeight w:val="525"/>
        </w:trPr>
        <w:tc>
          <w:tcPr>
            <w:tcW w:w="9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33"/>
            <w:vAlign w:val="bottom"/>
            <w:hideMark/>
          </w:tcPr>
          <w:p w14:paraId="3BB2E1D8" w14:textId="395DDC55" w:rsidR="008438B2" w:rsidRPr="008438B2" w:rsidRDefault="008438B2" w:rsidP="008438B2">
            <w:pPr>
              <w:spacing w:after="200" w:line="276" w:lineRule="auto"/>
              <w:jc w:val="both"/>
              <w:rPr>
                <w:rFonts w:ascii="Arial Narrow" w:eastAsia="Times New Roman" w:hAnsi="Arial Narrow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  <w:t xml:space="preserve">* Se realizo el Cálculo con base al Tabulador de Viáticos aprobado del </w:t>
            </w:r>
            <w:r w:rsidRPr="008438B2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Ejercicio Fiscal 2026.</w:t>
            </w:r>
          </w:p>
        </w:tc>
      </w:tr>
      <w:bookmarkEnd w:id="0"/>
    </w:tbl>
    <w:p w14:paraId="505342AA" w14:textId="77777777" w:rsidR="008438B2" w:rsidRDefault="008438B2" w:rsidP="008438B2">
      <w:pPr>
        <w:spacing w:after="0" w:line="276" w:lineRule="auto"/>
        <w:rPr>
          <w:rFonts w:ascii="Arial Narrow" w:eastAsia="Times New Roman" w:hAnsi="Arial Narrow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66BD3AF1" w14:textId="1C56FDCC" w:rsidR="008438B2" w:rsidRPr="008438B2" w:rsidRDefault="008438B2" w:rsidP="008438B2">
      <w:pPr>
        <w:spacing w:after="0" w:line="276" w:lineRule="auto"/>
        <w:rPr>
          <w:rFonts w:ascii="Arial Narrow" w:eastAsia="Times New Roman" w:hAnsi="Arial Narrow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8438B2">
        <w:rPr>
          <w:rFonts w:ascii="Arial Narrow" w:eastAsia="Times New Roman" w:hAnsi="Arial Narrow" w:cs="Times New Roman"/>
          <w:b/>
          <w:bCs/>
          <w:color w:val="000000"/>
          <w:kern w:val="0"/>
          <w:sz w:val="22"/>
          <w:szCs w:val="22"/>
          <w14:ligatures w14:val="none"/>
        </w:rPr>
        <w:t>Cuadro 2. Cálculo de Viáticos menor a 24 horas solo incluye Alimentación</w:t>
      </w:r>
    </w:p>
    <w:p w14:paraId="76A3F393" w14:textId="77777777" w:rsidR="008438B2" w:rsidRPr="008438B2" w:rsidRDefault="008438B2" w:rsidP="008438B2">
      <w:pPr>
        <w:spacing w:after="0" w:line="276" w:lineRule="auto"/>
        <w:rPr>
          <w:rFonts w:ascii="Arial Narrow" w:eastAsia="Calibri" w:hAnsi="Arial Narrow" w:cs="Times New Roman"/>
          <w:b/>
          <w:kern w:val="0"/>
          <w:sz w:val="22"/>
          <w:szCs w:val="22"/>
          <w14:ligatures w14:val="none"/>
        </w:rPr>
      </w:pPr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559"/>
        <w:gridCol w:w="1276"/>
        <w:gridCol w:w="2268"/>
      </w:tblGrid>
      <w:tr w:rsidR="008438B2" w:rsidRPr="008438B2" w14:paraId="3DEF873A" w14:textId="77777777" w:rsidTr="008438B2">
        <w:trPr>
          <w:trHeight w:val="2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33"/>
            <w:noWrap/>
            <w:vAlign w:val="bottom"/>
            <w:hideMark/>
          </w:tcPr>
          <w:p w14:paraId="0AC4537B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bookmarkStart w:id="1" w:name="_Hlk216540972"/>
            <w:r w:rsidRPr="008438B2">
              <w:rPr>
                <w:rFonts w:ascii="Arial Narrow" w:eastAsia="Times New Roman" w:hAnsi="Arial Narrow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  <w:t>Niveles de Aplicación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0033"/>
            <w:noWrap/>
            <w:vAlign w:val="bottom"/>
            <w:hideMark/>
          </w:tcPr>
          <w:p w14:paraId="28C33993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  <w:t>Zona 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0033"/>
            <w:noWrap/>
            <w:vAlign w:val="bottom"/>
            <w:hideMark/>
          </w:tcPr>
          <w:p w14:paraId="64849677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  <w:t>Zona II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0033"/>
            <w:noWrap/>
            <w:vAlign w:val="bottom"/>
            <w:hideMark/>
          </w:tcPr>
          <w:p w14:paraId="4D8D39CF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  <w:t>Zona III</w:t>
            </w:r>
          </w:p>
        </w:tc>
      </w:tr>
      <w:tr w:rsidR="008438B2" w:rsidRPr="008438B2" w14:paraId="715CA942" w14:textId="77777777" w:rsidTr="008438B2">
        <w:trPr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38B6C" w14:textId="77777777" w:rsidR="008438B2" w:rsidRPr="008438B2" w:rsidRDefault="008438B2" w:rsidP="008438B2">
            <w:pPr>
              <w:spacing w:after="200" w:line="276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A: Servidores Superiores y Homologados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86F6C" w14:textId="77777777" w:rsidR="008438B2" w:rsidRPr="008438B2" w:rsidRDefault="008438B2" w:rsidP="008438B2">
            <w:pPr>
              <w:spacing w:after="200" w:line="276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  450.00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75D1E" w14:textId="77777777" w:rsidR="008438B2" w:rsidRPr="008438B2" w:rsidRDefault="008438B2" w:rsidP="008438B2">
            <w:pPr>
              <w:spacing w:after="200" w:line="276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$ 350.00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C54C4" w14:textId="77777777" w:rsidR="008438B2" w:rsidRPr="008438B2" w:rsidRDefault="008438B2" w:rsidP="008438B2">
            <w:pPr>
              <w:spacing w:after="200" w:line="276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  550.00 </w:t>
            </w:r>
          </w:p>
        </w:tc>
      </w:tr>
      <w:tr w:rsidR="008438B2" w:rsidRPr="008438B2" w14:paraId="10A8AD5F" w14:textId="77777777" w:rsidTr="008438B2">
        <w:trPr>
          <w:trHeight w:val="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642D0" w14:textId="77777777" w:rsidR="008438B2" w:rsidRPr="008438B2" w:rsidRDefault="008438B2" w:rsidP="008438B2">
            <w:pPr>
              <w:spacing w:after="200" w:line="276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B: Mandos Medios y Homologados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DE686" w14:textId="77777777" w:rsidR="008438B2" w:rsidRPr="008438B2" w:rsidRDefault="008438B2" w:rsidP="008438B2">
            <w:pPr>
              <w:spacing w:after="200" w:line="276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  350.00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18F06" w14:textId="77777777" w:rsidR="008438B2" w:rsidRPr="008438B2" w:rsidRDefault="008438B2" w:rsidP="008438B2">
            <w:pPr>
              <w:spacing w:after="200" w:line="276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$ 350.00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8CC0C" w14:textId="77777777" w:rsidR="008438B2" w:rsidRPr="008438B2" w:rsidRDefault="008438B2" w:rsidP="008438B2">
            <w:pPr>
              <w:spacing w:after="200" w:line="276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  400.00 </w:t>
            </w:r>
          </w:p>
        </w:tc>
      </w:tr>
      <w:tr w:rsidR="008438B2" w:rsidRPr="008438B2" w14:paraId="0AD28A3C" w14:textId="77777777" w:rsidTr="008438B2">
        <w:trPr>
          <w:trHeight w:val="36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FD427" w14:textId="77777777" w:rsidR="008438B2" w:rsidRPr="008438B2" w:rsidRDefault="008438B2" w:rsidP="008438B2">
            <w:pPr>
              <w:spacing w:after="200" w:line="276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C: Resto del Personal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AB051" w14:textId="77777777" w:rsidR="008438B2" w:rsidRPr="008438B2" w:rsidRDefault="008438B2" w:rsidP="008438B2">
            <w:pPr>
              <w:spacing w:after="200" w:line="276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  350.00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AC63A" w14:textId="77777777" w:rsidR="008438B2" w:rsidRPr="008438B2" w:rsidRDefault="008438B2" w:rsidP="008438B2">
            <w:pPr>
              <w:spacing w:after="200" w:line="276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$ 350.00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37EC2" w14:textId="77777777" w:rsidR="008438B2" w:rsidRPr="008438B2" w:rsidRDefault="008438B2" w:rsidP="008438B2">
            <w:pPr>
              <w:spacing w:after="200" w:line="276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  400.00</w:t>
            </w:r>
          </w:p>
        </w:tc>
      </w:tr>
      <w:tr w:rsidR="008438B2" w:rsidRPr="008438B2" w14:paraId="07E162B5" w14:textId="77777777" w:rsidTr="008438B2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33"/>
            <w:noWrap/>
            <w:vAlign w:val="bottom"/>
            <w:hideMark/>
          </w:tcPr>
          <w:p w14:paraId="4A0DC449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  <w:t>Zona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0033"/>
            <w:noWrap/>
            <w:vAlign w:val="bottom"/>
            <w:hideMark/>
          </w:tcPr>
          <w:p w14:paraId="0D300FF8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  <w:t>Lugares</w:t>
            </w:r>
          </w:p>
        </w:tc>
      </w:tr>
      <w:tr w:rsidR="008438B2" w:rsidRPr="008438B2" w14:paraId="62FFAF98" w14:textId="77777777" w:rsidTr="008438B2">
        <w:trPr>
          <w:trHeight w:val="2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46369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6B30D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Escárcega, Chetumal y Hopelchén</w:t>
            </w:r>
          </w:p>
        </w:tc>
      </w:tr>
      <w:tr w:rsidR="008438B2" w:rsidRPr="008438B2" w14:paraId="130E7C16" w14:textId="77777777" w:rsidTr="008438B2">
        <w:trPr>
          <w:trHeight w:val="14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04B11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C6D6B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Candelaria y Champotón</w:t>
            </w:r>
          </w:p>
        </w:tc>
      </w:tr>
      <w:tr w:rsidR="008438B2" w:rsidRPr="008438B2" w14:paraId="159B672C" w14:textId="77777777" w:rsidTr="008438B2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B2625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III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31E39" w14:textId="77777777" w:rsidR="008438B2" w:rsidRPr="008438B2" w:rsidRDefault="008438B2" w:rsidP="008438B2">
            <w:pPr>
              <w:spacing w:after="200" w:line="276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Campeche, Tenabo, Hecelchakán, Calkiní, Carmen y Palizada, Mérida y demás Estados de la República Mexicana.</w:t>
            </w:r>
          </w:p>
        </w:tc>
      </w:tr>
      <w:tr w:rsidR="008438B2" w:rsidRPr="008438B2" w14:paraId="5A5452E6" w14:textId="77777777" w:rsidTr="008438B2">
        <w:trPr>
          <w:trHeight w:val="52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33"/>
            <w:vAlign w:val="bottom"/>
            <w:hideMark/>
          </w:tcPr>
          <w:p w14:paraId="05D1BD35" w14:textId="7920B1C8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Times New Roman" w:hAnsi="Arial Narrow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  <w:t>* Se realizo el Cálculo con base al Tabulador de Viáticos aprobado del Ejercicio Fiscal 2026.</w:t>
            </w:r>
          </w:p>
        </w:tc>
      </w:tr>
      <w:bookmarkEnd w:id="1"/>
    </w:tbl>
    <w:p w14:paraId="6FFD27AE" w14:textId="77777777" w:rsidR="008438B2" w:rsidRPr="008438B2" w:rsidRDefault="008438B2" w:rsidP="008438B2">
      <w:pPr>
        <w:spacing w:after="200" w:line="276" w:lineRule="auto"/>
        <w:jc w:val="both"/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622"/>
        <w:gridCol w:w="3383"/>
      </w:tblGrid>
      <w:tr w:rsidR="008438B2" w:rsidRPr="008438B2" w14:paraId="2F3F7665" w14:textId="77777777" w:rsidTr="008438B2">
        <w:tc>
          <w:tcPr>
            <w:tcW w:w="8828" w:type="dxa"/>
            <w:gridSpan w:val="3"/>
            <w:shd w:val="clear" w:color="auto" w:fill="660033"/>
          </w:tcPr>
          <w:p w14:paraId="5DE82E27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Calibri" w:hAnsi="Arial Narrow" w:cs="Times New Roman"/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  <w:t>No Pernoctable</w:t>
            </w:r>
          </w:p>
        </w:tc>
      </w:tr>
      <w:tr w:rsidR="008438B2" w:rsidRPr="008438B2" w14:paraId="5FD28D2D" w14:textId="77777777">
        <w:tc>
          <w:tcPr>
            <w:tcW w:w="3823" w:type="dxa"/>
          </w:tcPr>
          <w:p w14:paraId="30ADCD92" w14:textId="5E61ADD9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>C</w:t>
            </w:r>
            <w:r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>iudad d</w:t>
            </w:r>
            <w:r w:rsidRPr="008438B2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 xml:space="preserve">e San Francisco </w:t>
            </w:r>
            <w:r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 xml:space="preserve">de </w:t>
            </w:r>
            <w:r w:rsidRPr="008438B2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>Campeche</w:t>
            </w:r>
          </w:p>
        </w:tc>
        <w:tc>
          <w:tcPr>
            <w:tcW w:w="1622" w:type="dxa"/>
          </w:tcPr>
          <w:p w14:paraId="16B41B74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>$ 1,450.00</w:t>
            </w:r>
          </w:p>
        </w:tc>
        <w:tc>
          <w:tcPr>
            <w:tcW w:w="3383" w:type="dxa"/>
          </w:tcPr>
          <w:p w14:paraId="168DFA93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>Combustible y Peaje</w:t>
            </w:r>
          </w:p>
        </w:tc>
      </w:tr>
      <w:tr w:rsidR="008438B2" w:rsidRPr="008438B2" w14:paraId="510B36DD" w14:textId="77777777">
        <w:tc>
          <w:tcPr>
            <w:tcW w:w="3823" w:type="dxa"/>
          </w:tcPr>
          <w:p w14:paraId="2B7EE4E5" w14:textId="56294403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 xml:space="preserve">Interior del </w:t>
            </w:r>
            <w:r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>M</w:t>
            </w:r>
            <w:r w:rsidRPr="008438B2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>unicipio</w:t>
            </w:r>
          </w:p>
        </w:tc>
        <w:tc>
          <w:tcPr>
            <w:tcW w:w="1622" w:type="dxa"/>
          </w:tcPr>
          <w:p w14:paraId="3E1FEE19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>$ 1,200.00</w:t>
            </w:r>
          </w:p>
        </w:tc>
        <w:tc>
          <w:tcPr>
            <w:tcW w:w="3383" w:type="dxa"/>
          </w:tcPr>
          <w:p w14:paraId="69FE04CE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>Combustible</w:t>
            </w:r>
          </w:p>
        </w:tc>
      </w:tr>
      <w:tr w:rsidR="008438B2" w:rsidRPr="008438B2" w14:paraId="72FFCD1E" w14:textId="77777777">
        <w:tc>
          <w:tcPr>
            <w:tcW w:w="3823" w:type="dxa"/>
          </w:tcPr>
          <w:p w14:paraId="3644A8EF" w14:textId="25960A65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 xml:space="preserve">Fuera del </w:t>
            </w:r>
            <w:r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>E</w:t>
            </w:r>
            <w:r w:rsidRPr="008438B2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 xml:space="preserve">stado </w:t>
            </w:r>
          </w:p>
        </w:tc>
        <w:tc>
          <w:tcPr>
            <w:tcW w:w="1622" w:type="dxa"/>
          </w:tcPr>
          <w:p w14:paraId="03119AD7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>$ 2,000.00</w:t>
            </w:r>
          </w:p>
        </w:tc>
        <w:tc>
          <w:tcPr>
            <w:tcW w:w="3383" w:type="dxa"/>
          </w:tcPr>
          <w:p w14:paraId="556DDE8E" w14:textId="77777777" w:rsidR="008438B2" w:rsidRPr="008438B2" w:rsidRDefault="008438B2" w:rsidP="008438B2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 w:rsidRPr="008438B2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 xml:space="preserve">Combustible </w:t>
            </w:r>
          </w:p>
        </w:tc>
      </w:tr>
    </w:tbl>
    <w:p w14:paraId="33626ECF" w14:textId="77777777" w:rsidR="008438B2" w:rsidRPr="008438B2" w:rsidRDefault="008438B2">
      <w:pPr>
        <w:rPr>
          <w:rFonts w:ascii="Arial Narrow" w:hAnsi="Arial Narrow"/>
          <w:sz w:val="22"/>
          <w:szCs w:val="22"/>
        </w:rPr>
      </w:pPr>
    </w:p>
    <w:p w14:paraId="12B930C1" w14:textId="77777777" w:rsidR="008438B2" w:rsidRPr="008438B2" w:rsidRDefault="008438B2">
      <w:pPr>
        <w:rPr>
          <w:rFonts w:ascii="Arial Narrow" w:hAnsi="Arial Narrow"/>
          <w:sz w:val="22"/>
          <w:szCs w:val="22"/>
        </w:rPr>
      </w:pPr>
    </w:p>
    <w:sectPr w:rsidR="008438B2" w:rsidRPr="008438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B2"/>
    <w:rsid w:val="00030F76"/>
    <w:rsid w:val="003F23F5"/>
    <w:rsid w:val="0042066A"/>
    <w:rsid w:val="0063642C"/>
    <w:rsid w:val="008438B2"/>
    <w:rsid w:val="00C00814"/>
    <w:rsid w:val="00C4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916D4"/>
  <w15:chartTrackingRefBased/>
  <w15:docId w15:val="{297A6B08-EB2A-4381-80AC-CE8A1D3B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3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3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38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3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38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38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38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38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38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38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38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38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38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38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38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38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38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38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3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3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3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3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3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38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38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38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3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38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38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R Gala</dc:creator>
  <cp:keywords/>
  <dc:description/>
  <cp:lastModifiedBy>Diego R Gala</cp:lastModifiedBy>
  <cp:revision>1</cp:revision>
  <dcterms:created xsi:type="dcterms:W3CDTF">2025-12-10T15:43:00Z</dcterms:created>
  <dcterms:modified xsi:type="dcterms:W3CDTF">2025-12-15T01:19:00Z</dcterms:modified>
</cp:coreProperties>
</file>